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4B74" w14:textId="5920F9DA" w:rsidR="005E1BDF" w:rsidRDefault="005E1BDF">
      <w:pPr>
        <w:rPr>
          <w:rFonts w:ascii="Arial" w:hAnsi="Arial"/>
        </w:rPr>
      </w:pPr>
    </w:p>
    <w:p w14:paraId="611DF7B6" w14:textId="55B4E0F3" w:rsidR="006F6BEC" w:rsidRDefault="006F6BEC">
      <w:pPr>
        <w:rPr>
          <w:rFonts w:ascii="Arial" w:hAnsi="Arial"/>
        </w:rPr>
      </w:pPr>
    </w:p>
    <w:p w14:paraId="1726B055" w14:textId="42476F7E" w:rsidR="006F6BEC" w:rsidRDefault="006F6BEC">
      <w:pPr>
        <w:rPr>
          <w:rFonts w:ascii="Arial" w:hAnsi="Arial"/>
        </w:rPr>
      </w:pPr>
    </w:p>
    <w:p w14:paraId="498CFA9B" w14:textId="4076F13D" w:rsidR="006F6BEC" w:rsidRDefault="006F6BEC">
      <w:pPr>
        <w:rPr>
          <w:rFonts w:ascii="Arial" w:hAnsi="Arial"/>
        </w:rPr>
      </w:pPr>
    </w:p>
    <w:p w14:paraId="2E117E56" w14:textId="70288686" w:rsidR="006F6BEC" w:rsidRDefault="006F6BEC">
      <w:pPr>
        <w:rPr>
          <w:rFonts w:ascii="Arial" w:hAnsi="Arial"/>
        </w:rPr>
      </w:pPr>
    </w:p>
    <w:p w14:paraId="5DBDC85A" w14:textId="54BC0055" w:rsidR="006F6BEC" w:rsidRDefault="006F6BEC">
      <w:pPr>
        <w:rPr>
          <w:rFonts w:ascii="Arial" w:hAnsi="Arial"/>
        </w:rPr>
      </w:pPr>
    </w:p>
    <w:p w14:paraId="4B659C56" w14:textId="142B78D2" w:rsidR="006F6BEC" w:rsidRPr="006F6BEC" w:rsidRDefault="006F6BEC">
      <w:pPr>
        <w:rPr>
          <w:rFonts w:asciiTheme="majorHAnsi" w:hAnsiTheme="majorHAnsi" w:cstheme="majorHAnsi"/>
        </w:rPr>
      </w:pPr>
    </w:p>
    <w:p w14:paraId="62C6C124" w14:textId="7DEC6C66" w:rsidR="006F6BEC" w:rsidRPr="006F6BEC" w:rsidRDefault="006F6BEC">
      <w:pPr>
        <w:rPr>
          <w:rFonts w:asciiTheme="majorHAnsi" w:hAnsiTheme="majorHAnsi" w:cstheme="majorHAnsi"/>
        </w:rPr>
      </w:pPr>
    </w:p>
    <w:p w14:paraId="2C54FA77" w14:textId="77777777" w:rsidR="006F6BEC" w:rsidRPr="006F6BEC" w:rsidRDefault="006F6BEC" w:rsidP="006F6BEC">
      <w:pPr>
        <w:jc w:val="center"/>
        <w:rPr>
          <w:rFonts w:asciiTheme="majorHAnsi" w:hAnsiTheme="majorHAnsi" w:cstheme="majorHAnsi"/>
          <w:b/>
          <w:sz w:val="22"/>
        </w:rPr>
      </w:pPr>
      <w:r w:rsidRPr="006F6BEC">
        <w:rPr>
          <w:rFonts w:asciiTheme="majorHAnsi" w:hAnsiTheme="majorHAnsi" w:cstheme="majorHAnsi"/>
          <w:b/>
        </w:rPr>
        <w:t>Surgical Patient Optimization Sites</w:t>
      </w:r>
    </w:p>
    <w:p w14:paraId="53197B00" w14:textId="77777777" w:rsidR="006F6BEC" w:rsidRPr="006F6BEC" w:rsidRDefault="006F6BEC" w:rsidP="006F6BEC">
      <w:pPr>
        <w:jc w:val="center"/>
        <w:rPr>
          <w:rFonts w:asciiTheme="majorHAnsi" w:hAnsiTheme="majorHAnsi" w:cstheme="majorHAnsi"/>
          <w:b/>
        </w:rPr>
      </w:pPr>
    </w:p>
    <w:p w14:paraId="13908BB0"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Vancouver General Hospital</w:t>
      </w:r>
    </w:p>
    <w:p w14:paraId="2B4BACDD" w14:textId="77777777" w:rsidR="006F6BEC" w:rsidRPr="006F6BEC" w:rsidRDefault="006F6BEC" w:rsidP="006F6BEC">
      <w:pPr>
        <w:pStyle w:val="ListParagraph"/>
        <w:numPr>
          <w:ilvl w:val="0"/>
          <w:numId w:val="1"/>
        </w:numPr>
        <w:rPr>
          <w:rFonts w:asciiTheme="majorHAnsi" w:hAnsiTheme="majorHAnsi" w:cstheme="majorHAnsi"/>
        </w:rPr>
      </w:pPr>
      <w:proofErr w:type="spellStart"/>
      <w:r w:rsidRPr="006F6BEC">
        <w:rPr>
          <w:rFonts w:asciiTheme="majorHAnsi" w:hAnsiTheme="majorHAnsi" w:cstheme="majorHAnsi"/>
        </w:rPr>
        <w:t>CHANGEpain</w:t>
      </w:r>
      <w:proofErr w:type="spellEnd"/>
    </w:p>
    <w:p w14:paraId="11337088"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 xml:space="preserve">St </w:t>
      </w:r>
      <w:proofErr w:type="spellStart"/>
      <w:r w:rsidRPr="006F6BEC">
        <w:rPr>
          <w:rFonts w:asciiTheme="majorHAnsi" w:hAnsiTheme="majorHAnsi" w:cstheme="majorHAnsi"/>
        </w:rPr>
        <w:t>Pauls</w:t>
      </w:r>
      <w:proofErr w:type="spellEnd"/>
      <w:r w:rsidRPr="006F6BEC">
        <w:rPr>
          <w:rFonts w:asciiTheme="majorHAnsi" w:hAnsiTheme="majorHAnsi" w:cstheme="majorHAnsi"/>
        </w:rPr>
        <w:t xml:space="preserve"> Hospital </w:t>
      </w:r>
    </w:p>
    <w:p w14:paraId="7D70C780"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 xml:space="preserve">Royal Jubilee Hospital- Victoria </w:t>
      </w:r>
    </w:p>
    <w:p w14:paraId="6AA27F3F"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UHNBC</w:t>
      </w:r>
    </w:p>
    <w:p w14:paraId="76F87690"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Royal Inland Hospital- Kamloops</w:t>
      </w:r>
    </w:p>
    <w:p w14:paraId="34E97AFC"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Campbell River Hospital</w:t>
      </w:r>
    </w:p>
    <w:p w14:paraId="7C1FD502"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Nanaimo Regional General Hospital</w:t>
      </w:r>
    </w:p>
    <w:p w14:paraId="6C3BA828"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Royal Columbian Hospital- New Westminster</w:t>
      </w:r>
      <w:bookmarkStart w:id="0" w:name="_GoBack"/>
      <w:bookmarkEnd w:id="0"/>
    </w:p>
    <w:p w14:paraId="47AEFF3E"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Cowichan District Hospital- Duncan</w:t>
      </w:r>
    </w:p>
    <w:p w14:paraId="1F82B8FB"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Penticton Regional Hospital</w:t>
      </w:r>
    </w:p>
    <w:p w14:paraId="74FF2549"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 xml:space="preserve">Kelowna General Hospital </w:t>
      </w:r>
    </w:p>
    <w:p w14:paraId="7B4652E2"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Prince Rupert Regional Hospital</w:t>
      </w:r>
    </w:p>
    <w:p w14:paraId="53E6A18F"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Mills Memorial Hospital- Terrace</w:t>
      </w:r>
    </w:p>
    <w:p w14:paraId="51D0D5B9"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Burnaby Hospital</w:t>
      </w:r>
    </w:p>
    <w:p w14:paraId="53A3EDD3"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Dawson Creek District Hospital</w:t>
      </w:r>
    </w:p>
    <w:p w14:paraId="52E7ACC4"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Langley Memorial Hospital</w:t>
      </w:r>
    </w:p>
    <w:p w14:paraId="1CDBB160" w14:textId="77777777" w:rsidR="006F6BEC" w:rsidRPr="006F6BEC" w:rsidRDefault="006F6BEC" w:rsidP="006F6BEC">
      <w:pPr>
        <w:pStyle w:val="ListParagraph"/>
        <w:numPr>
          <w:ilvl w:val="0"/>
          <w:numId w:val="1"/>
        </w:numPr>
        <w:rPr>
          <w:rFonts w:asciiTheme="majorHAnsi" w:hAnsiTheme="majorHAnsi" w:cstheme="majorHAnsi"/>
        </w:rPr>
      </w:pPr>
      <w:r w:rsidRPr="006F6BEC">
        <w:rPr>
          <w:rFonts w:asciiTheme="majorHAnsi" w:hAnsiTheme="majorHAnsi" w:cstheme="majorHAnsi"/>
        </w:rPr>
        <w:t>Kootenay Boundary Regional Hospital- Trail</w:t>
      </w:r>
    </w:p>
    <w:p w14:paraId="72077B97" w14:textId="77777777" w:rsidR="006F6BEC" w:rsidRPr="001A18F1" w:rsidRDefault="006F6BEC">
      <w:pPr>
        <w:rPr>
          <w:rFonts w:ascii="Arial" w:hAnsi="Arial"/>
        </w:rPr>
      </w:pPr>
    </w:p>
    <w:sectPr w:rsidR="006F6BEC" w:rsidRPr="001A18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DB0F" w14:textId="77777777" w:rsidR="009D441E" w:rsidRDefault="009D441E" w:rsidP="001A18F1">
      <w:r>
        <w:separator/>
      </w:r>
    </w:p>
  </w:endnote>
  <w:endnote w:type="continuationSeparator" w:id="0">
    <w:p w14:paraId="5E9F745D" w14:textId="77777777" w:rsidR="009D441E" w:rsidRDefault="009D441E" w:rsidP="001A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AB3E" w14:textId="77777777" w:rsidR="001A18F1" w:rsidRDefault="001A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7FF9" w14:textId="77777777" w:rsidR="001A18F1" w:rsidRDefault="001A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16D8" w14:textId="77777777" w:rsidR="001A18F1" w:rsidRDefault="001A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32F2" w14:textId="77777777" w:rsidR="009D441E" w:rsidRDefault="009D441E" w:rsidP="001A18F1">
      <w:r>
        <w:separator/>
      </w:r>
    </w:p>
  </w:footnote>
  <w:footnote w:type="continuationSeparator" w:id="0">
    <w:p w14:paraId="61D77007" w14:textId="77777777" w:rsidR="009D441E" w:rsidRDefault="009D441E" w:rsidP="001A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2F89" w14:textId="77777777" w:rsidR="001A18F1" w:rsidRDefault="009D441E">
    <w:pPr>
      <w:pStyle w:val="Header"/>
    </w:pPr>
    <w:r>
      <w:rPr>
        <w:noProof/>
      </w:rPr>
      <w:pict w14:anchorId="20683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23AC" w14:textId="77777777" w:rsidR="001A18F1" w:rsidRDefault="009D441E">
    <w:pPr>
      <w:pStyle w:val="Header"/>
    </w:pPr>
    <w:r>
      <w:rPr>
        <w:noProof/>
      </w:rPr>
      <w:pict w14:anchorId="58979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F44A" w14:textId="77777777" w:rsidR="001A18F1" w:rsidRDefault="009D441E">
    <w:pPr>
      <w:pStyle w:val="Header"/>
    </w:pPr>
    <w:r>
      <w:rPr>
        <w:noProof/>
      </w:rPr>
      <w:pict w14:anchorId="4B97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2A71"/>
    <w:multiLevelType w:val="hybridMultilevel"/>
    <w:tmpl w:val="F678D9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F1"/>
    <w:rsid w:val="001842CE"/>
    <w:rsid w:val="001A18F1"/>
    <w:rsid w:val="005E1BDF"/>
    <w:rsid w:val="006F6BEC"/>
    <w:rsid w:val="009D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507CDC9C"/>
  <w14:defaultImageDpi w14:val="300"/>
  <w15:docId w15:val="{7B9365AF-9136-42AE-9549-76BBE5E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8F1"/>
    <w:pPr>
      <w:tabs>
        <w:tab w:val="center" w:pos="4320"/>
        <w:tab w:val="right" w:pos="8640"/>
      </w:tabs>
    </w:pPr>
  </w:style>
  <w:style w:type="character" w:customStyle="1" w:styleId="HeaderChar">
    <w:name w:val="Header Char"/>
    <w:basedOn w:val="DefaultParagraphFont"/>
    <w:link w:val="Header"/>
    <w:uiPriority w:val="99"/>
    <w:rsid w:val="001A18F1"/>
    <w:rPr>
      <w:sz w:val="24"/>
      <w:lang w:eastAsia="en-US"/>
    </w:rPr>
  </w:style>
  <w:style w:type="paragraph" w:styleId="Footer">
    <w:name w:val="footer"/>
    <w:basedOn w:val="Normal"/>
    <w:link w:val="FooterChar"/>
    <w:uiPriority w:val="99"/>
    <w:unhideWhenUsed/>
    <w:rsid w:val="001A18F1"/>
    <w:pPr>
      <w:tabs>
        <w:tab w:val="center" w:pos="4320"/>
        <w:tab w:val="right" w:pos="8640"/>
      </w:tabs>
    </w:pPr>
  </w:style>
  <w:style w:type="character" w:customStyle="1" w:styleId="FooterChar">
    <w:name w:val="Footer Char"/>
    <w:basedOn w:val="DefaultParagraphFont"/>
    <w:link w:val="Footer"/>
    <w:uiPriority w:val="99"/>
    <w:rsid w:val="001A18F1"/>
    <w:rPr>
      <w:sz w:val="24"/>
      <w:lang w:eastAsia="en-US"/>
    </w:rPr>
  </w:style>
  <w:style w:type="paragraph" w:styleId="ListParagraph">
    <w:name w:val="List Paragraph"/>
    <w:basedOn w:val="Normal"/>
    <w:uiPriority w:val="34"/>
    <w:qFormat/>
    <w:rsid w:val="006F6BEC"/>
    <w:pPr>
      <w:spacing w:after="160" w:line="25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B0C2EEC2</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Hewer</dc:creator>
  <cp:keywords/>
  <dc:description/>
  <cp:lastModifiedBy>Ahmadi, Anusha</cp:lastModifiedBy>
  <cp:revision>2</cp:revision>
  <cp:lastPrinted>2019-04-21T23:25:00Z</cp:lastPrinted>
  <dcterms:created xsi:type="dcterms:W3CDTF">2019-05-14T22:04:00Z</dcterms:created>
  <dcterms:modified xsi:type="dcterms:W3CDTF">2019-05-14T22:04:00Z</dcterms:modified>
</cp:coreProperties>
</file>